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A3" w:rsidRPr="00735723" w:rsidRDefault="004A72EC" w:rsidP="00FB588E">
      <w:pPr>
        <w:rPr>
          <w:b/>
          <w:bCs/>
        </w:rPr>
      </w:pPr>
      <w:r w:rsidRPr="00E15251">
        <w:rPr>
          <w:b/>
          <w:noProof/>
          <w:lang w:eastAsia="ru-RU"/>
        </w:rPr>
        <w:pict>
          <v:shape id="_x0000_i1026" type="#_x0000_t75" alt="001" style="width:700.5pt;height:225.75pt;visibility:visible">
            <v:imagedata r:id="rId5" o:title=""/>
          </v:shape>
        </w:pict>
      </w:r>
    </w:p>
    <w:p w:rsidR="00232FA3" w:rsidRPr="00735723" w:rsidRDefault="00232FA3" w:rsidP="00FB588E">
      <w:pPr>
        <w:jc w:val="center"/>
        <w:rPr>
          <w:b/>
          <w:bCs/>
        </w:rPr>
      </w:pPr>
    </w:p>
    <w:p w:rsidR="00232FA3" w:rsidRPr="00735723" w:rsidRDefault="00232FA3" w:rsidP="00FB588E">
      <w:pPr>
        <w:jc w:val="center"/>
        <w:rPr>
          <w:b/>
          <w:bCs/>
        </w:rPr>
      </w:pPr>
      <w:r w:rsidRPr="00735723">
        <w:rPr>
          <w:b/>
          <w:bCs/>
        </w:rPr>
        <w:t xml:space="preserve">Рабочая программа </w:t>
      </w:r>
    </w:p>
    <w:p w:rsidR="00232FA3" w:rsidRDefault="00232FA3" w:rsidP="00FB588E">
      <w:pPr>
        <w:jc w:val="center"/>
        <w:rPr>
          <w:b/>
          <w:bCs/>
        </w:rPr>
      </w:pPr>
      <w:r>
        <w:rPr>
          <w:b/>
          <w:bCs/>
        </w:rPr>
        <w:t xml:space="preserve">по  </w:t>
      </w:r>
      <w:r w:rsidRPr="00735723">
        <w:rPr>
          <w:b/>
          <w:bCs/>
        </w:rPr>
        <w:t>курсу внеурочной деятельности</w:t>
      </w:r>
    </w:p>
    <w:p w:rsidR="00232FA3" w:rsidRDefault="00232FA3" w:rsidP="00FB588E">
      <w:pPr>
        <w:jc w:val="center"/>
        <w:rPr>
          <w:bCs/>
        </w:rPr>
      </w:pPr>
      <w:r>
        <w:rPr>
          <w:bCs/>
        </w:rPr>
        <w:t>Занимательная химия</w:t>
      </w:r>
    </w:p>
    <w:p w:rsidR="00232FA3" w:rsidRDefault="00232FA3" w:rsidP="00FB588E">
      <w:pPr>
        <w:jc w:val="center"/>
        <w:rPr>
          <w:bCs/>
        </w:rPr>
      </w:pPr>
      <w:r w:rsidRPr="00735723">
        <w:rPr>
          <w:b/>
          <w:bCs/>
        </w:rPr>
        <w:t xml:space="preserve">     для </w:t>
      </w:r>
      <w:proofErr w:type="gramStart"/>
      <w:r w:rsidR="00CA0B21">
        <w:rPr>
          <w:b/>
          <w:bCs/>
        </w:rPr>
        <w:t>об</w:t>
      </w:r>
      <w:r w:rsidRPr="00735723">
        <w:rPr>
          <w:b/>
          <w:bCs/>
        </w:rPr>
        <w:t>уча</w:t>
      </w:r>
      <w:r w:rsidR="00CA0B21">
        <w:rPr>
          <w:b/>
          <w:bCs/>
        </w:rPr>
        <w:t>ю</w:t>
      </w:r>
      <w:r w:rsidRPr="00735723">
        <w:rPr>
          <w:b/>
          <w:bCs/>
        </w:rPr>
        <w:t>щихся</w:t>
      </w:r>
      <w:proofErr w:type="gramEnd"/>
      <w:r w:rsidRPr="00735723">
        <w:rPr>
          <w:b/>
          <w:bCs/>
        </w:rPr>
        <w:t xml:space="preserve"> </w:t>
      </w:r>
      <w:r>
        <w:rPr>
          <w:bCs/>
        </w:rPr>
        <w:t>5</w:t>
      </w:r>
      <w:r w:rsidR="00CA0B21">
        <w:rPr>
          <w:bCs/>
        </w:rPr>
        <w:t xml:space="preserve"> класса</w:t>
      </w:r>
    </w:p>
    <w:p w:rsidR="00232FA3" w:rsidRPr="00735723" w:rsidRDefault="00CA0B21" w:rsidP="00FB588E">
      <w:pPr>
        <w:jc w:val="center"/>
        <w:rPr>
          <w:b/>
          <w:bCs/>
        </w:rPr>
      </w:pPr>
      <w:r>
        <w:rPr>
          <w:b/>
          <w:bCs/>
        </w:rPr>
        <w:t>на 2017 -  2018</w:t>
      </w:r>
      <w:r w:rsidR="00232FA3">
        <w:rPr>
          <w:b/>
          <w:bCs/>
        </w:rPr>
        <w:t xml:space="preserve"> </w:t>
      </w:r>
      <w:r w:rsidR="00232FA3" w:rsidRPr="00735723">
        <w:rPr>
          <w:b/>
          <w:bCs/>
        </w:rPr>
        <w:t>учебный год</w:t>
      </w:r>
    </w:p>
    <w:p w:rsidR="00232FA3" w:rsidRPr="00735723" w:rsidRDefault="00232FA3" w:rsidP="00FB588E">
      <w:pPr>
        <w:jc w:val="both"/>
        <w:rPr>
          <w:sz w:val="28"/>
        </w:rPr>
      </w:pPr>
    </w:p>
    <w:p w:rsidR="00232FA3" w:rsidRPr="00735723" w:rsidRDefault="00232FA3" w:rsidP="00FB588E">
      <w:pPr>
        <w:jc w:val="both"/>
      </w:pPr>
    </w:p>
    <w:p w:rsidR="00232FA3" w:rsidRPr="00735723" w:rsidRDefault="00232FA3" w:rsidP="00FB588E">
      <w:pPr>
        <w:jc w:val="both"/>
      </w:pPr>
    </w:p>
    <w:p w:rsidR="00232FA3" w:rsidRDefault="00232FA3" w:rsidP="00FB588E">
      <w:pPr>
        <w:jc w:val="both"/>
      </w:pPr>
    </w:p>
    <w:p w:rsidR="00232FA3" w:rsidRPr="00735723" w:rsidRDefault="00232FA3" w:rsidP="00FB588E">
      <w:pPr>
        <w:jc w:val="both"/>
      </w:pPr>
      <w:r w:rsidRPr="00735723">
        <w:t>Р</w:t>
      </w:r>
      <w:r>
        <w:t>абочую  программу состави</w:t>
      </w:r>
      <w:proofErr w:type="gramStart"/>
      <w:r>
        <w:t>л(</w:t>
      </w:r>
      <w:proofErr w:type="gramEnd"/>
      <w:r>
        <w:t xml:space="preserve">а)  </w:t>
      </w:r>
      <w:proofErr w:type="spellStart"/>
      <w:r>
        <w:t>Шахолатова</w:t>
      </w:r>
      <w:proofErr w:type="spellEnd"/>
      <w:r>
        <w:t xml:space="preserve"> Светлана Маратовна, учитель химии</w:t>
      </w:r>
    </w:p>
    <w:p w:rsidR="00232FA3" w:rsidRDefault="00232FA3" w:rsidP="0016464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32FA3" w:rsidRDefault="00232FA3" w:rsidP="0016464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6978" w:rsidRDefault="00276978" w:rsidP="00332DC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6978" w:rsidRDefault="00276978" w:rsidP="00332DC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32FA3" w:rsidRPr="007021D3" w:rsidRDefault="00A2778C" w:rsidP="007021D3">
      <w:pPr>
        <w:pStyle w:val="ParagraphStyle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D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232FA3" w:rsidRPr="007021D3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«Занимательная химия»</w:t>
      </w:r>
    </w:p>
    <w:p w:rsidR="007021D3" w:rsidRDefault="007021D3" w:rsidP="00B4589D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4"/>
          <w:szCs w:val="24"/>
        </w:rPr>
      </w:pP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="Open Sans" w:hAnsi="Open Sans"/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B4589D">
        <w:rPr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B4589D">
        <w:rPr>
          <w:color w:val="000000"/>
          <w:sz w:val="24"/>
          <w:szCs w:val="24"/>
        </w:rPr>
        <w:t>метапредметные</w:t>
      </w:r>
      <w:proofErr w:type="spellEnd"/>
      <w:r w:rsidRPr="00B4589D">
        <w:rPr>
          <w:color w:val="000000"/>
          <w:sz w:val="24"/>
          <w:szCs w:val="24"/>
        </w:rPr>
        <w:t xml:space="preserve"> и личностные результаты.</w:t>
      </w:r>
      <w:proofErr w:type="gramEnd"/>
      <w:r w:rsidRPr="00B4589D">
        <w:rPr>
          <w:color w:val="000000"/>
          <w:sz w:val="24"/>
          <w:szCs w:val="24"/>
        </w:rPr>
        <w:t xml:space="preserve"> Особенность химии заключается в том, что многие предметные знания и способы деятельности имеют значимость для других предметных областей и формируются при их изучении. 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sz w:val="24"/>
          <w:szCs w:val="24"/>
        </w:rPr>
      </w:pPr>
      <w:r w:rsidRPr="00B4589D">
        <w:rPr>
          <w:b/>
          <w:color w:val="000000"/>
          <w:sz w:val="24"/>
          <w:szCs w:val="24"/>
        </w:rPr>
        <w:t>Личностные результаты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4589D">
        <w:rPr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4589D">
        <w:rPr>
          <w:color w:val="000000"/>
          <w:sz w:val="24"/>
          <w:szCs w:val="24"/>
        </w:rPr>
        <w:t>способности</w:t>
      </w:r>
      <w:proofErr w:type="gramEnd"/>
      <w:r w:rsidRPr="00B4589D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4589D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4589D">
        <w:rPr>
          <w:color w:val="000000"/>
          <w:sz w:val="24"/>
          <w:szCs w:val="24"/>
        </w:rPr>
        <w:t>развитие осознанного и ответственного отношения к собственным поступкам;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4589D">
        <w:rPr>
          <w:color w:val="000000"/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</w:p>
    <w:p w:rsidR="00B4589D" w:rsidRPr="007021D3" w:rsidRDefault="007021D3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sz w:val="24"/>
          <w:szCs w:val="24"/>
        </w:rPr>
      </w:pPr>
      <w:proofErr w:type="spellStart"/>
      <w:r w:rsidRPr="007021D3">
        <w:rPr>
          <w:b/>
          <w:color w:val="000000"/>
          <w:sz w:val="24"/>
          <w:szCs w:val="24"/>
        </w:rPr>
        <w:t>Метапредметные</w:t>
      </w:r>
      <w:proofErr w:type="spellEnd"/>
      <w:r w:rsidRPr="007021D3">
        <w:rPr>
          <w:b/>
          <w:color w:val="000000"/>
          <w:sz w:val="24"/>
          <w:szCs w:val="24"/>
        </w:rPr>
        <w:t xml:space="preserve"> результаты</w:t>
      </w:r>
    </w:p>
    <w:p w:rsidR="00B4589D" w:rsidRPr="007021D3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i/>
          <w:color w:val="000000"/>
          <w:sz w:val="24"/>
          <w:szCs w:val="24"/>
        </w:rPr>
      </w:pPr>
      <w:r w:rsidRPr="007021D3">
        <w:rPr>
          <w:bCs/>
          <w:i/>
          <w:color w:val="000000"/>
          <w:sz w:val="24"/>
          <w:szCs w:val="24"/>
        </w:rPr>
        <w:t>Познавательные универсальные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b/>
          <w:bCs/>
          <w:color w:val="000000"/>
          <w:sz w:val="24"/>
          <w:szCs w:val="24"/>
        </w:rPr>
        <w:t>Ученик научится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анализировать объекты с целью выделения признаков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выбрать основание для сравнения объектов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выбрать основание для классификации объектов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доказать свою точку зрения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определять последовательность событий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определять последовательность действий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понимать информацию, представленную в неявном виде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b/>
          <w:bCs/>
          <w:color w:val="000000"/>
          <w:sz w:val="24"/>
          <w:szCs w:val="24"/>
        </w:rPr>
        <w:t>Ученик получит возможность научиться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анализировать объекты с выделением существенных и несущественных признаков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сравнивает по заданным критериям два три объекта, выделяя два-три существенных признака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осуществлять сравнение, самостоятельно выбирая основания и критерии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проводит классификацию по заданным критериям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осуществлять классификацию самостоятельно выбирая критерии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lastRenderedPageBreak/>
        <w:t>строить рассуждения в форме связи простых суждений об объекте, свойствах, связях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 xml:space="preserve">строить </w:t>
      </w:r>
      <w:proofErr w:type="gramStart"/>
      <w:r w:rsidRPr="00B4589D">
        <w:rPr>
          <w:iCs/>
          <w:color w:val="000000"/>
          <w:sz w:val="24"/>
          <w:szCs w:val="24"/>
        </w:rPr>
        <w:t>логические рассуждения</w:t>
      </w:r>
      <w:proofErr w:type="gramEnd"/>
      <w:r w:rsidRPr="00B4589D">
        <w:rPr>
          <w:iCs/>
          <w:color w:val="000000"/>
          <w:sz w:val="24"/>
          <w:szCs w:val="24"/>
        </w:rPr>
        <w:t>, включающие установление причинно-следственных связей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устанавливать последовательность событий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устанавливать последовательность событий, выявлять недостающие элементы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определять последовательность выполнения действий, составлять простейшую инструкцию из двух-трех шагов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определять последовательность выполнения действий, составлять инструкцию (алгоритм) к выполненному действию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понимать информацию, представленную в неявном виде (выделяет общий признак группы элементов, характеризует явление по его описанию).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</w:p>
    <w:p w:rsidR="00B4589D" w:rsidRPr="007021D3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i/>
          <w:color w:val="000000"/>
          <w:sz w:val="24"/>
          <w:szCs w:val="24"/>
        </w:rPr>
      </w:pPr>
      <w:r w:rsidRPr="007021D3">
        <w:rPr>
          <w:bCs/>
          <w:i/>
          <w:color w:val="000000"/>
          <w:sz w:val="24"/>
          <w:szCs w:val="24"/>
        </w:rPr>
        <w:t>Регулятивные универсальные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b/>
          <w:bCs/>
          <w:color w:val="000000"/>
          <w:sz w:val="24"/>
          <w:szCs w:val="24"/>
        </w:rPr>
        <w:t>Ученик научится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принимать и сохранять учебную цель и задачи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Принимать и сохранять учебные цели и задачи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контролировать свои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Осуществлять контроль на уровне произвольного внимания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Умения планировать свои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Умения оценивать свои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b/>
          <w:bCs/>
          <w:color w:val="000000"/>
          <w:sz w:val="24"/>
          <w:szCs w:val="24"/>
        </w:rPr>
        <w:t>Ученик получит возможность научиться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в сотрудничестве с учителем ставить новые учебные задачи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осуществлять контроль при наличии эталона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планировать и выполнять свои действия в соответствии с поставленной задачей и условиями ее реализации в новом учебном материале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оценивать правильность выполнения действия на уровне ретроспективной оценки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B4589D">
        <w:rPr>
          <w:iCs/>
          <w:color w:val="000000"/>
          <w:sz w:val="24"/>
          <w:szCs w:val="24"/>
        </w:rPr>
        <w:t>исполнение</w:t>
      </w:r>
      <w:proofErr w:type="gramEnd"/>
      <w:r w:rsidRPr="00B4589D">
        <w:rPr>
          <w:iCs/>
          <w:color w:val="000000"/>
          <w:sz w:val="24"/>
          <w:szCs w:val="24"/>
        </w:rPr>
        <w:t xml:space="preserve"> как по ходу его реализации, так и в конце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</w:p>
    <w:p w:rsidR="00B4589D" w:rsidRPr="007021D3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i/>
          <w:color w:val="000000"/>
          <w:sz w:val="24"/>
          <w:szCs w:val="24"/>
        </w:rPr>
      </w:pPr>
      <w:r w:rsidRPr="007021D3">
        <w:rPr>
          <w:bCs/>
          <w:i/>
          <w:color w:val="000000"/>
          <w:sz w:val="24"/>
          <w:szCs w:val="24"/>
        </w:rPr>
        <w:t>Коммуникативные универсальные действия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b/>
          <w:bCs/>
          <w:color w:val="000000"/>
          <w:sz w:val="24"/>
          <w:szCs w:val="24"/>
        </w:rPr>
        <w:t>Ученик научится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объяснить свой выбор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Умение задавать вопросы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b/>
          <w:bCs/>
          <w:color w:val="000000"/>
          <w:sz w:val="24"/>
          <w:szCs w:val="24"/>
        </w:rPr>
        <w:t>Ученик получит возможность научиться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строить понятные для партнера высказывания при объяснении своего выбора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lastRenderedPageBreak/>
        <w:t>строить понятные для партнера высказывания при объяснении своего выбора и отвечать на поставленные вопросы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формулировать вопросы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iCs/>
          <w:color w:val="000000"/>
          <w:sz w:val="24"/>
          <w:szCs w:val="24"/>
        </w:rPr>
        <w:t>формулировать вопросы, необходимые для организации собственной деятельности и сотрудничества с партнером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ПРЕДМЕТНЫЕ РЕЗУЛЬТАТЫ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Предметными результатами освоения программы «</w:t>
      </w:r>
      <w:r>
        <w:rPr>
          <w:color w:val="000000"/>
          <w:sz w:val="24"/>
          <w:szCs w:val="24"/>
        </w:rPr>
        <w:t>Занимательная химия</w:t>
      </w:r>
      <w:r w:rsidRPr="00B4589D">
        <w:rPr>
          <w:color w:val="000000"/>
          <w:sz w:val="24"/>
          <w:szCs w:val="24"/>
        </w:rPr>
        <w:t>» являются следующие знания и умения: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- умение использовать термины «тело», «вещество», «химические явления», «индикаторы»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- знание химической посуды и простейшего химического оборудования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- знание правил техники безопасности при работе с химическими веществами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- умение определять признаки химических реакций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- умения и навыки при проведении химического эксперимента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>- умение проводить наблюдение за химическим явлением</w:t>
      </w:r>
    </w:p>
    <w:p w:rsid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iCs/>
          <w:color w:val="000000"/>
          <w:sz w:val="24"/>
          <w:szCs w:val="24"/>
        </w:rPr>
      </w:pP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sz w:val="24"/>
          <w:szCs w:val="24"/>
        </w:rPr>
      </w:pPr>
      <w:r w:rsidRPr="00B4589D">
        <w:rPr>
          <w:b/>
          <w:iCs/>
          <w:color w:val="000000"/>
          <w:sz w:val="24"/>
          <w:szCs w:val="24"/>
        </w:rPr>
        <w:t xml:space="preserve">Выпускник получит возможность научиться: 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 xml:space="preserve">• </w:t>
      </w:r>
      <w:r w:rsidRPr="00B4589D">
        <w:rPr>
          <w:iCs/>
          <w:color w:val="000000"/>
          <w:sz w:val="24"/>
          <w:szCs w:val="24"/>
        </w:rPr>
        <w:t xml:space="preserve">использовать при проведении практических работ инструменты ИКТ (фото_ и видеокамеру, и др.) для записи и обработки информации, готовить небольшие презентации по результатам наблюдений и опытов; 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 xml:space="preserve">• </w:t>
      </w:r>
      <w:r w:rsidRPr="00B4589D">
        <w:rPr>
          <w:iCs/>
          <w:color w:val="000000"/>
          <w:sz w:val="24"/>
          <w:szCs w:val="24"/>
        </w:rPr>
        <w:t xml:space="preserve">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 xml:space="preserve">• </w:t>
      </w:r>
      <w:r w:rsidRPr="00B4589D">
        <w:rPr>
          <w:iCs/>
          <w:color w:val="000000"/>
          <w:sz w:val="24"/>
          <w:szCs w:val="24"/>
        </w:rPr>
        <w:t xml:space="preserve"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 </w:t>
      </w:r>
    </w:p>
    <w:p w:rsidR="00B4589D" w:rsidRPr="00B4589D" w:rsidRDefault="00B4589D" w:rsidP="00B4589D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4"/>
          <w:szCs w:val="24"/>
        </w:rPr>
      </w:pPr>
      <w:r w:rsidRPr="00B4589D">
        <w:rPr>
          <w:color w:val="000000"/>
          <w:sz w:val="24"/>
          <w:szCs w:val="24"/>
        </w:rPr>
        <w:t xml:space="preserve">• </w:t>
      </w:r>
      <w:r w:rsidRPr="00B4589D">
        <w:rPr>
          <w:iCs/>
          <w:color w:val="000000"/>
          <w:sz w:val="24"/>
          <w:szCs w:val="24"/>
        </w:rPr>
        <w:t>выполнять правила безопасного поведения в доме</w:t>
      </w:r>
    </w:p>
    <w:p w:rsidR="00276978" w:rsidRPr="00276978" w:rsidRDefault="00276978" w:rsidP="00276978">
      <w:pPr>
        <w:widowControl w:val="0"/>
        <w:tabs>
          <w:tab w:val="left" w:pos="570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B4589D" w:rsidRDefault="00B4589D" w:rsidP="00276978">
      <w:pPr>
        <w:widowControl w:val="0"/>
        <w:tabs>
          <w:tab w:val="left" w:pos="570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232FA3" w:rsidRPr="00276978" w:rsidRDefault="00232FA3" w:rsidP="00276978">
      <w:pPr>
        <w:pStyle w:val="ParagraphStyle"/>
        <w:spacing w:line="24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276978">
        <w:rPr>
          <w:rFonts w:ascii="Times New Roman" w:hAnsi="Times New Roman" w:cs="Times New Roman"/>
          <w:b/>
          <w:bCs/>
          <w:caps/>
        </w:rPr>
        <w:t>Содержание программы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  <w:b/>
          <w:bCs/>
        </w:rPr>
        <w:t>1. Введение (3ч).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>Занимательная химия. Оборудование и вещества для опытов. Правила безопасности при проведении опытов. Чудеса химии.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  <w:b/>
          <w:bCs/>
        </w:rPr>
        <w:t>2. Как устроены вещества? (1ч)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>Наблюдения за каплями воды. Наблюдения за каплями валерианы. Растворение перманганата калия и поваренной соли в воде.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  <w:b/>
          <w:bCs/>
        </w:rPr>
        <w:t>3. Чудеса для разминки (4 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 xml:space="preserve">Типы химических реакций. Признаки химических реакций. Условия, влияющие на скорость химических реакций. Крахмал. Определение крахмала в продуктах питания. Крахмальный клейстер. 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  <w:b/>
          <w:bCs/>
        </w:rPr>
        <w:t>4. Разноцветные чудеса (4 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 xml:space="preserve">Химическая радуга (определение реакции среды). Природные индикаторы. Кислоты знакомые и незнакомые. Кислоты в пищевых продуктах. Знакомый запах нашатырного  спирта. Что такое хлорид аммония? Получение </w:t>
      </w:r>
      <w:proofErr w:type="spellStart"/>
      <w:r w:rsidRPr="00276978">
        <w:rPr>
          <w:rFonts w:ascii="Times New Roman" w:hAnsi="Times New Roman" w:cs="Times New Roman"/>
        </w:rPr>
        <w:t>гидроксида</w:t>
      </w:r>
      <w:proofErr w:type="spellEnd"/>
      <w:r w:rsidRPr="00276978">
        <w:rPr>
          <w:rFonts w:ascii="Times New Roman" w:hAnsi="Times New Roman" w:cs="Times New Roman"/>
        </w:rPr>
        <w:t xml:space="preserve"> меди. Синее превращается в чёрное. 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  <w:b/>
          <w:bCs/>
        </w:rPr>
        <w:lastRenderedPageBreak/>
        <w:t>5. Полезные чудеса (1 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 xml:space="preserve">Друзья </w:t>
      </w:r>
      <w:proofErr w:type="spellStart"/>
      <w:r w:rsidRPr="00276978">
        <w:rPr>
          <w:rFonts w:ascii="Times New Roman" w:hAnsi="Times New Roman" w:cs="Times New Roman"/>
        </w:rPr>
        <w:t>Мойдодыра</w:t>
      </w:r>
      <w:proofErr w:type="spellEnd"/>
      <w:r w:rsidRPr="00276978">
        <w:rPr>
          <w:rFonts w:ascii="Times New Roman" w:hAnsi="Times New Roman" w:cs="Times New Roman"/>
        </w:rPr>
        <w:t xml:space="preserve">. Почему мыло моет? Известковая вода, мягкая и жёсткая вода. Как разрушить поверхностную пленку воды? 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  <w:b/>
          <w:bCs/>
        </w:rPr>
        <w:t>6. Соли, но не все соленые (3ч).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</w:rPr>
      </w:pPr>
      <w:r w:rsidRPr="00276978">
        <w:rPr>
          <w:rFonts w:ascii="Times New Roman" w:hAnsi="Times New Roman" w:cs="Times New Roman"/>
          <w:bCs/>
        </w:rPr>
        <w:t>Опыт с кусочком мела. Мрамор и раковина улитки. Что содержится в зубной пасте? Что такое сода? Исследуем марганцовку. Растим кристаллы.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</w:rPr>
      </w:pPr>
      <w:r w:rsidRPr="00276978">
        <w:rPr>
          <w:rFonts w:ascii="Times New Roman" w:hAnsi="Times New Roman" w:cs="Times New Roman"/>
          <w:b/>
          <w:bCs/>
        </w:rPr>
        <w:t>7. Уголь, графит и углекислый газ – дети углерода (3ч)</w:t>
      </w:r>
      <w:r w:rsidRPr="00276978">
        <w:rPr>
          <w:rFonts w:ascii="Times New Roman" w:hAnsi="Times New Roman" w:cs="Times New Roman"/>
          <w:bCs/>
        </w:rPr>
        <w:t xml:space="preserve">. 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</w:rPr>
      </w:pPr>
      <w:r w:rsidRPr="00276978">
        <w:rPr>
          <w:rFonts w:ascii="Times New Roman" w:hAnsi="Times New Roman" w:cs="Times New Roman"/>
          <w:bCs/>
        </w:rPr>
        <w:t>Куда исчезает окраска чернил? Угол – адсорбент. Кукурузные палочки – тоже адсорбент. Почему мутнеет известковая вода. Углекислый газ из мрамора. Исследуем углекислый газ. «Ныряющее яйцо» - фокус.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  <w:b/>
          <w:bCs/>
        </w:rPr>
        <w:t>8. Металлы создают цвета, цветы, огни (2ч).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Cs/>
        </w:rPr>
      </w:pPr>
      <w:r w:rsidRPr="00276978">
        <w:rPr>
          <w:rFonts w:ascii="Times New Roman" w:hAnsi="Times New Roman" w:cs="Times New Roman"/>
          <w:bCs/>
        </w:rPr>
        <w:t xml:space="preserve">Ржавчина и способы защиты от нее металлов. Железный порошок и кислота. Удивительные сталагмиты и диковинные растения. </w:t>
      </w:r>
      <w:proofErr w:type="gramStart"/>
      <w:r w:rsidRPr="00276978">
        <w:rPr>
          <w:rFonts w:ascii="Times New Roman" w:hAnsi="Times New Roman" w:cs="Times New Roman"/>
          <w:bCs/>
        </w:rPr>
        <w:t>Разноцветные</w:t>
      </w:r>
      <w:proofErr w:type="gramEnd"/>
      <w:r w:rsidRPr="00276978">
        <w:rPr>
          <w:rFonts w:ascii="Times New Roman" w:hAnsi="Times New Roman" w:cs="Times New Roman"/>
          <w:bCs/>
        </w:rPr>
        <w:t xml:space="preserve"> пламя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</w:rPr>
      </w:pPr>
      <w:r w:rsidRPr="00276978">
        <w:rPr>
          <w:rFonts w:ascii="Times New Roman" w:hAnsi="Times New Roman" w:cs="Times New Roman"/>
          <w:b/>
        </w:rPr>
        <w:t>9. Белки и жиры в продуктах</w:t>
      </w:r>
      <w:r w:rsidR="006C6DFB" w:rsidRPr="00276978">
        <w:rPr>
          <w:rFonts w:ascii="Times New Roman" w:hAnsi="Times New Roman" w:cs="Times New Roman"/>
          <w:b/>
        </w:rPr>
        <w:t xml:space="preserve"> (5</w:t>
      </w:r>
      <w:r w:rsidRPr="00276978">
        <w:rPr>
          <w:rFonts w:ascii="Times New Roman" w:hAnsi="Times New Roman" w:cs="Times New Roman"/>
          <w:b/>
        </w:rPr>
        <w:t xml:space="preserve"> 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>Исследуем яйцо. Денатурация белка. Исследуем перья, волосы. В каких продуктах есть белок. Масляная капля. Искусственное молоко. Какие плоды содержат жир? «Огнеопасная» апельсиновая кожура. Как сделать масляный светильник.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</w:rPr>
      </w:pPr>
      <w:r w:rsidRPr="00276978">
        <w:rPr>
          <w:rFonts w:ascii="Times New Roman" w:hAnsi="Times New Roman" w:cs="Times New Roman"/>
          <w:b/>
        </w:rPr>
        <w:t>11. Экологический взгляд на вещества вокруг нас (2ч).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>Изучаем пыль. Безопасные продукты. Фильтруем загрязнённую воду. Сравниваем воду из лужи и из-под крана. Ставим баллы воде. Вода и масло.</w:t>
      </w:r>
    </w:p>
    <w:p w:rsidR="00232FA3" w:rsidRPr="00276978" w:rsidRDefault="00B07550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  <w:b/>
        </w:rPr>
        <w:t>12. Заключение (6</w:t>
      </w:r>
      <w:r w:rsidR="00232FA3" w:rsidRPr="00276978">
        <w:rPr>
          <w:rFonts w:ascii="Times New Roman" w:hAnsi="Times New Roman" w:cs="Times New Roman"/>
          <w:b/>
        </w:rPr>
        <w:t>ч).</w:t>
      </w:r>
    </w:p>
    <w:p w:rsidR="00232FA3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76978">
        <w:rPr>
          <w:rFonts w:ascii="Times New Roman" w:hAnsi="Times New Roman" w:cs="Times New Roman"/>
        </w:rPr>
        <w:t>Подготовка проектов. Защита проектов.</w:t>
      </w:r>
    </w:p>
    <w:p w:rsidR="0038115C" w:rsidRPr="00276978" w:rsidRDefault="00232FA3" w:rsidP="00276978">
      <w:pPr>
        <w:pStyle w:val="ParagraphStyle"/>
        <w:spacing w:line="240" w:lineRule="atLeast"/>
        <w:jc w:val="both"/>
        <w:rPr>
          <w:rFonts w:ascii="Times New Roman" w:hAnsi="Times New Roman" w:cs="Times New Roman"/>
        </w:rPr>
      </w:pPr>
      <w:r w:rsidRPr="00276978">
        <w:rPr>
          <w:rFonts w:ascii="Times New Roman" w:hAnsi="Times New Roman" w:cs="Times New Roman"/>
        </w:rPr>
        <w:t xml:space="preserve">Примерные темы проектов «Пагубное влияние чипсов на здоровье человека», «О пользе и вреде мороженого», «О пользе и вреде шоколада», «История жевательной резинки», «Жевательная резинка: беда или тренинг для зубов?», «Химия напитков», «Тайны воды», «Влияние газированных напитков на здоровье человека», «Полезные свойства чая», «Моющие средства для посуды».  </w:t>
      </w:r>
      <w:proofErr w:type="spellStart"/>
      <w:r w:rsidRPr="00276978">
        <w:rPr>
          <w:rFonts w:ascii="Times New Roman" w:hAnsi="Times New Roman" w:cs="Times New Roman"/>
        </w:rPr>
        <w:t>Игра-квест</w:t>
      </w:r>
      <w:proofErr w:type="spellEnd"/>
      <w:r w:rsidRPr="00276978">
        <w:rPr>
          <w:rFonts w:ascii="Times New Roman" w:hAnsi="Times New Roman" w:cs="Times New Roman"/>
        </w:rPr>
        <w:t xml:space="preserve"> «Путешествие в страну Химию».</w:t>
      </w:r>
    </w:p>
    <w:p w:rsidR="0038115C" w:rsidRPr="0069034E" w:rsidRDefault="0038115C" w:rsidP="0038115C">
      <w:pPr>
        <w:jc w:val="center"/>
        <w:rPr>
          <w:b/>
        </w:rPr>
      </w:pPr>
      <w:r w:rsidRPr="0069034E">
        <w:rPr>
          <w:b/>
        </w:rPr>
        <w:t>Тематическое планирование.</w:t>
      </w:r>
    </w:p>
    <w:p w:rsidR="0038115C" w:rsidRPr="0069034E" w:rsidRDefault="0038115C" w:rsidP="0038115C">
      <w:pPr>
        <w:jc w:val="center"/>
      </w:pPr>
      <w:r w:rsidRPr="0069034E">
        <w:t>Занимательная химия</w:t>
      </w:r>
    </w:p>
    <w:tbl>
      <w:tblPr>
        <w:tblpPr w:leftFromText="180" w:rightFromText="180" w:vertAnchor="text" w:tblpX="534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0"/>
        <w:gridCol w:w="9360"/>
        <w:gridCol w:w="2551"/>
      </w:tblGrid>
      <w:tr w:rsidR="007021D3" w:rsidRPr="0069034E" w:rsidTr="007021D3">
        <w:trPr>
          <w:trHeight w:val="271"/>
        </w:trPr>
        <w:tc>
          <w:tcPr>
            <w:tcW w:w="1380" w:type="dxa"/>
            <w:vMerge w:val="restart"/>
          </w:tcPr>
          <w:p w:rsidR="007021D3" w:rsidRPr="0069034E" w:rsidRDefault="007021D3" w:rsidP="0038115C">
            <w:pPr>
              <w:jc w:val="center"/>
            </w:pPr>
            <w:r w:rsidRPr="0069034E">
              <w:t>№ занятия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jc w:val="center"/>
            </w:pPr>
            <w:r w:rsidRPr="0069034E">
              <w:t>Тема занятия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Количество часов</w:t>
            </w:r>
          </w:p>
        </w:tc>
      </w:tr>
      <w:tr w:rsidR="007021D3" w:rsidRPr="0069034E" w:rsidTr="007021D3">
        <w:trPr>
          <w:trHeight w:val="150"/>
        </w:trPr>
        <w:tc>
          <w:tcPr>
            <w:tcW w:w="1380" w:type="dxa"/>
            <w:vMerge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537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  <w:r w:rsidRPr="0069034E">
              <w:rPr>
                <w:b/>
                <w:bCs/>
              </w:rPr>
              <w:t>Введение (3ч)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jc w:val="center"/>
            </w:pPr>
            <w:r w:rsidRPr="0069034E">
              <w:t>Занимательная химия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jc w:val="center"/>
            </w:pPr>
            <w:r w:rsidRPr="0069034E">
              <w:t>Оборудование и вещества для опытов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3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jc w:val="center"/>
            </w:pPr>
            <w:r w:rsidRPr="0069034E">
              <w:t xml:space="preserve">Правила безопасности при проведении </w:t>
            </w:r>
            <w:proofErr w:type="spellStart"/>
            <w:r w:rsidRPr="0069034E">
              <w:t>опы</w:t>
            </w:r>
            <w:proofErr w:type="spellEnd"/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  <w:r w:rsidRPr="0069034E">
              <w:rPr>
                <w:b/>
                <w:bCs/>
              </w:rPr>
              <w:t>Как устроены вещества? (1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4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 xml:space="preserve">Наблюдения за каплями воды. Наблюдения за каплями валерианы </w:t>
            </w:r>
          </w:p>
          <w:p w:rsidR="007021D3" w:rsidRPr="0069034E" w:rsidRDefault="007021D3" w:rsidP="0038115C">
            <w:r w:rsidRPr="0069034E">
              <w:lastRenderedPageBreak/>
              <w:t>Растворение перманганата калия и поваренной соли в воде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lastRenderedPageBreak/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  <w:b/>
                <w:bCs/>
                <w:color w:val="000000"/>
              </w:rPr>
              <w:t>Чудеса для разминки (4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5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00000"/>
              </w:rPr>
            </w:pPr>
            <w:r w:rsidRPr="0069034E">
              <w:rPr>
                <w:rFonts w:ascii="Times New Roman" w:hAnsi="Times New Roman" w:cs="Times New Roman"/>
                <w:color w:val="000000"/>
              </w:rPr>
              <w:t>Типы химических реакций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6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  <w:color w:val="000000"/>
              </w:rPr>
            </w:pPr>
            <w:r w:rsidRPr="0069034E">
              <w:rPr>
                <w:rFonts w:ascii="Times New Roman" w:hAnsi="Times New Roman" w:cs="Times New Roman"/>
                <w:color w:val="000000"/>
              </w:rPr>
              <w:t>Признаки химических реакций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7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Условия, влияющие на скорость реакций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8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Крахмал. Определение крахмала в продуктах питания. Крахмальный клейстер.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/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Разноцветные чудеса (4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9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 xml:space="preserve">Химическая радуга </w:t>
            </w:r>
            <w:r w:rsidRPr="0069034E">
              <w:rPr>
                <w:rFonts w:ascii="Times New Roman" w:hAnsi="Times New Roman" w:cs="Times New Roman"/>
              </w:rPr>
              <w:br/>
              <w:t>(определение реакции среды). Природные индикаторы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10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Кислоты знакомые и незнакомые. Кислоты в пищевых продуктах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11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Знакомый запах нашатырного спирта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12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Pr="0069034E">
              <w:rPr>
                <w:rFonts w:ascii="Times New Roman" w:hAnsi="Times New Roman" w:cs="Times New Roman"/>
              </w:rPr>
              <w:t>гидроксида</w:t>
            </w:r>
            <w:proofErr w:type="spellEnd"/>
            <w:r w:rsidRPr="0069034E">
              <w:rPr>
                <w:rFonts w:ascii="Times New Roman" w:hAnsi="Times New Roman" w:cs="Times New Roman"/>
              </w:rPr>
              <w:t xml:space="preserve"> меди.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034E">
              <w:rPr>
                <w:rFonts w:ascii="Times New Roman" w:hAnsi="Times New Roman" w:cs="Times New Roman"/>
                <w:b/>
                <w:bCs/>
                <w:color w:val="000000"/>
              </w:rPr>
              <w:t>Полезные чудеса (1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13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 xml:space="preserve">Друзья </w:t>
            </w:r>
            <w:proofErr w:type="spellStart"/>
            <w:r w:rsidRPr="0069034E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69034E">
              <w:rPr>
                <w:rFonts w:ascii="Times New Roman" w:hAnsi="Times New Roman" w:cs="Times New Roman"/>
              </w:rPr>
              <w:t xml:space="preserve">. Почему мыло моет? 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Соли, но не все соленые (3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14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Исследуем мел и мрамор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15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Исследуем марганцовку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515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16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Растим кристаллы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Уголь, графит и углекислый газ – дети углерода (3ч)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17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 w:rsidRPr="0069034E">
              <w:rPr>
                <w:rFonts w:ascii="Times New Roman" w:hAnsi="Times New Roman" w:cs="Times New Roman"/>
              </w:rPr>
              <w:t>Адсорбены</w:t>
            </w:r>
            <w:proofErr w:type="spellEnd"/>
            <w:r w:rsidRPr="0069034E">
              <w:rPr>
                <w:rFonts w:ascii="Times New Roman" w:hAnsi="Times New Roman" w:cs="Times New Roman"/>
              </w:rPr>
              <w:t xml:space="preserve"> природные и искусственные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18-19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Исследуем углекислый газ (2 ч)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2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Металлы создают цвета, цветы, огни. (2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20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Изучаем железо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21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Изучаем соли различных металлов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Белки и жиры в продуктах (5 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22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034E">
              <w:rPr>
                <w:rFonts w:ascii="Times New Roman" w:hAnsi="Times New Roman" w:cs="Times New Roman"/>
                <w:bCs/>
              </w:rPr>
              <w:t>Исследуем яйцо. Перья и волосы. Денатурация белка.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23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034E">
              <w:rPr>
                <w:rFonts w:ascii="Times New Roman" w:hAnsi="Times New Roman" w:cs="Times New Roman"/>
                <w:bCs/>
              </w:rPr>
              <w:t>В каких продуктах есть белок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24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034E">
              <w:rPr>
                <w:rFonts w:ascii="Times New Roman" w:hAnsi="Times New Roman" w:cs="Times New Roman"/>
                <w:bCs/>
              </w:rPr>
              <w:t>Масляная капля. Искусственное молоко.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25-26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034E">
              <w:rPr>
                <w:rFonts w:ascii="Times New Roman" w:hAnsi="Times New Roman" w:cs="Times New Roman"/>
                <w:bCs/>
              </w:rPr>
              <w:t>Плоды, содержащие жир. Изготовление масляного светильника.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2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Экологический взгляд на вещества вокруг нас (2ч)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lastRenderedPageBreak/>
              <w:t>27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034E">
              <w:rPr>
                <w:rFonts w:ascii="Times New Roman" w:hAnsi="Times New Roman" w:cs="Times New Roman"/>
                <w:bCs/>
              </w:rPr>
              <w:t>Изучаем пыль. Безопасные продукты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28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034E">
              <w:rPr>
                <w:rFonts w:ascii="Times New Roman" w:hAnsi="Times New Roman" w:cs="Times New Roman"/>
                <w:bCs/>
              </w:rPr>
              <w:t>Изучаем воду.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34E">
              <w:rPr>
                <w:rFonts w:ascii="Times New Roman" w:hAnsi="Times New Roman" w:cs="Times New Roman"/>
                <w:b/>
                <w:bCs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(6</w:t>
            </w:r>
            <w:r w:rsidRPr="0069034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29-3</w:t>
            </w:r>
            <w:r>
              <w:t>1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Сбор м</w:t>
            </w:r>
            <w:r>
              <w:rPr>
                <w:rFonts w:ascii="Times New Roman" w:hAnsi="Times New Roman" w:cs="Times New Roman"/>
              </w:rPr>
              <w:t>атериала для проектной работы (3</w:t>
            </w:r>
            <w:r w:rsidRPr="0069034E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3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>
              <w:t>32</w:t>
            </w:r>
            <w:r w:rsidRPr="0069034E">
              <w:t>-3</w:t>
            </w:r>
            <w:r>
              <w:t>3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69034E">
              <w:rPr>
                <w:rFonts w:ascii="Times New Roman" w:hAnsi="Times New Roman" w:cs="Times New Roman"/>
              </w:rPr>
              <w:t>Защита проектов (2ч)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2</w:t>
            </w:r>
          </w:p>
        </w:tc>
      </w:tr>
      <w:tr w:rsidR="007021D3" w:rsidRPr="0069034E" w:rsidTr="007021D3">
        <w:trPr>
          <w:trHeight w:val="172"/>
        </w:trPr>
        <w:tc>
          <w:tcPr>
            <w:tcW w:w="1380" w:type="dxa"/>
          </w:tcPr>
          <w:p w:rsidR="007021D3" w:rsidRPr="0069034E" w:rsidRDefault="007021D3" w:rsidP="0038115C">
            <w:pPr>
              <w:jc w:val="center"/>
            </w:pPr>
            <w:r w:rsidRPr="0069034E">
              <w:t>3</w:t>
            </w:r>
            <w:r>
              <w:t>4</w:t>
            </w:r>
          </w:p>
        </w:tc>
        <w:tc>
          <w:tcPr>
            <w:tcW w:w="9360" w:type="dxa"/>
          </w:tcPr>
          <w:p w:rsidR="007021D3" w:rsidRPr="0069034E" w:rsidRDefault="007021D3" w:rsidP="0038115C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 w:rsidRPr="0069034E">
              <w:rPr>
                <w:rFonts w:ascii="Times New Roman" w:hAnsi="Times New Roman" w:cs="Times New Roman"/>
              </w:rPr>
              <w:t>Игра-квест</w:t>
            </w:r>
            <w:proofErr w:type="spellEnd"/>
            <w:r w:rsidRPr="0069034E">
              <w:rPr>
                <w:rFonts w:ascii="Times New Roman" w:hAnsi="Times New Roman" w:cs="Times New Roman"/>
              </w:rPr>
              <w:t xml:space="preserve"> «Путешествие в страну химию» (1ч)</w:t>
            </w:r>
          </w:p>
        </w:tc>
        <w:tc>
          <w:tcPr>
            <w:tcW w:w="2551" w:type="dxa"/>
          </w:tcPr>
          <w:p w:rsidR="007021D3" w:rsidRPr="0069034E" w:rsidRDefault="007021D3" w:rsidP="0038115C">
            <w:pPr>
              <w:jc w:val="center"/>
            </w:pPr>
            <w:r>
              <w:t>1</w:t>
            </w:r>
          </w:p>
        </w:tc>
      </w:tr>
    </w:tbl>
    <w:p w:rsidR="0038115C" w:rsidRPr="0069034E" w:rsidRDefault="0038115C" w:rsidP="0038115C">
      <w:pPr>
        <w:widowControl w:val="0"/>
        <w:tabs>
          <w:tab w:val="left" w:pos="570"/>
        </w:tabs>
        <w:autoSpaceDE w:val="0"/>
        <w:autoSpaceDN w:val="0"/>
        <w:adjustRightInd w:val="0"/>
        <w:jc w:val="center"/>
        <w:rPr>
          <w:b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p w:rsidR="00276978" w:rsidRDefault="00276978" w:rsidP="005F6DFF">
      <w:pPr>
        <w:jc w:val="center"/>
        <w:rPr>
          <w:sz w:val="28"/>
          <w:szCs w:val="28"/>
        </w:rPr>
      </w:pPr>
    </w:p>
    <w:sectPr w:rsidR="00276978" w:rsidSect="00FB588E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ACD56AB"/>
    <w:multiLevelType w:val="multilevel"/>
    <w:tmpl w:val="4760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6A9A"/>
    <w:multiLevelType w:val="hybridMultilevel"/>
    <w:tmpl w:val="A1F6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3362469"/>
    <w:multiLevelType w:val="hybridMultilevel"/>
    <w:tmpl w:val="280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64B"/>
    <w:rsid w:val="00014447"/>
    <w:rsid w:val="00067E40"/>
    <w:rsid w:val="000A61D9"/>
    <w:rsid w:val="000F3C7E"/>
    <w:rsid w:val="001163EE"/>
    <w:rsid w:val="0016464B"/>
    <w:rsid w:val="00192D98"/>
    <w:rsid w:val="001A17F0"/>
    <w:rsid w:val="001E5964"/>
    <w:rsid w:val="00205DC6"/>
    <w:rsid w:val="00232FA3"/>
    <w:rsid w:val="00276978"/>
    <w:rsid w:val="003002C9"/>
    <w:rsid w:val="00332DCE"/>
    <w:rsid w:val="00336DBD"/>
    <w:rsid w:val="0038115C"/>
    <w:rsid w:val="0040676B"/>
    <w:rsid w:val="00443628"/>
    <w:rsid w:val="00463981"/>
    <w:rsid w:val="004A1549"/>
    <w:rsid w:val="004A72EC"/>
    <w:rsid w:val="004B50A3"/>
    <w:rsid w:val="004D49B0"/>
    <w:rsid w:val="005750BB"/>
    <w:rsid w:val="0058234B"/>
    <w:rsid w:val="00597F63"/>
    <w:rsid w:val="005E6F77"/>
    <w:rsid w:val="005F6DFF"/>
    <w:rsid w:val="00613E95"/>
    <w:rsid w:val="006365D3"/>
    <w:rsid w:val="0069034E"/>
    <w:rsid w:val="006C6DFB"/>
    <w:rsid w:val="007021D3"/>
    <w:rsid w:val="00725662"/>
    <w:rsid w:val="00735723"/>
    <w:rsid w:val="007B25E0"/>
    <w:rsid w:val="008A1923"/>
    <w:rsid w:val="008D2B46"/>
    <w:rsid w:val="008D788F"/>
    <w:rsid w:val="008E4A3C"/>
    <w:rsid w:val="00965726"/>
    <w:rsid w:val="009856CE"/>
    <w:rsid w:val="009B2103"/>
    <w:rsid w:val="009E3172"/>
    <w:rsid w:val="009F3EFA"/>
    <w:rsid w:val="00A2778C"/>
    <w:rsid w:val="00A472AA"/>
    <w:rsid w:val="00A60C28"/>
    <w:rsid w:val="00A62A9F"/>
    <w:rsid w:val="00A702D0"/>
    <w:rsid w:val="00AD2075"/>
    <w:rsid w:val="00AF073E"/>
    <w:rsid w:val="00AF462C"/>
    <w:rsid w:val="00B005B9"/>
    <w:rsid w:val="00B07550"/>
    <w:rsid w:val="00B4589D"/>
    <w:rsid w:val="00BF1D2A"/>
    <w:rsid w:val="00C37CB9"/>
    <w:rsid w:val="00CA0B21"/>
    <w:rsid w:val="00CA3D6A"/>
    <w:rsid w:val="00CB56E3"/>
    <w:rsid w:val="00CC7533"/>
    <w:rsid w:val="00D50FA5"/>
    <w:rsid w:val="00DE1B75"/>
    <w:rsid w:val="00E2172C"/>
    <w:rsid w:val="00F0674C"/>
    <w:rsid w:val="00F910F3"/>
    <w:rsid w:val="00FB588E"/>
    <w:rsid w:val="00FB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8115C"/>
    <w:pPr>
      <w:keepNext/>
      <w:suppressAutoHyphens w:val="0"/>
      <w:jc w:val="center"/>
      <w:outlineLvl w:val="0"/>
    </w:pPr>
    <w:rPr>
      <w:rFonts w:eastAsia="Calibri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6464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16464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16464B"/>
    <w:rPr>
      <w:color w:val="000000"/>
      <w:sz w:val="20"/>
    </w:rPr>
  </w:style>
  <w:style w:type="character" w:customStyle="1" w:styleId="Heading">
    <w:name w:val="Heading"/>
    <w:uiPriority w:val="99"/>
    <w:rsid w:val="0016464B"/>
    <w:rPr>
      <w:b/>
      <w:color w:val="0000FF"/>
      <w:sz w:val="20"/>
    </w:rPr>
  </w:style>
  <w:style w:type="character" w:customStyle="1" w:styleId="Subheading">
    <w:name w:val="Subheading"/>
    <w:uiPriority w:val="99"/>
    <w:rsid w:val="0016464B"/>
    <w:rPr>
      <w:b/>
      <w:color w:val="000080"/>
      <w:sz w:val="20"/>
    </w:rPr>
  </w:style>
  <w:style w:type="character" w:customStyle="1" w:styleId="Keywords">
    <w:name w:val="Keywords"/>
    <w:uiPriority w:val="99"/>
    <w:rsid w:val="0016464B"/>
    <w:rPr>
      <w:i/>
      <w:color w:val="800000"/>
      <w:sz w:val="20"/>
    </w:rPr>
  </w:style>
  <w:style w:type="character" w:customStyle="1" w:styleId="Jump1">
    <w:name w:val="Jump 1"/>
    <w:uiPriority w:val="99"/>
    <w:rsid w:val="0016464B"/>
    <w:rPr>
      <w:color w:val="008000"/>
      <w:sz w:val="20"/>
      <w:u w:val="single"/>
    </w:rPr>
  </w:style>
  <w:style w:type="character" w:customStyle="1" w:styleId="Jump2">
    <w:name w:val="Jump 2"/>
    <w:uiPriority w:val="99"/>
    <w:rsid w:val="0016464B"/>
    <w:rPr>
      <w:color w:val="008000"/>
      <w:sz w:val="20"/>
      <w:u w:val="single"/>
    </w:rPr>
  </w:style>
  <w:style w:type="paragraph" w:styleId="a3">
    <w:name w:val="Balloon Text"/>
    <w:basedOn w:val="a"/>
    <w:link w:val="a4"/>
    <w:uiPriority w:val="99"/>
    <w:semiHidden/>
    <w:rsid w:val="00164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4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365D3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6365D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D50FA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115C"/>
    <w:rPr>
      <w:rFonts w:ascii="Times New Roman" w:hAnsi="Times New Roman"/>
      <w:b/>
      <w:bCs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B4589D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8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45502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292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1236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2017-11-06T20:08:00Z</cp:lastPrinted>
  <dcterms:created xsi:type="dcterms:W3CDTF">2015-09-01T05:12:00Z</dcterms:created>
  <dcterms:modified xsi:type="dcterms:W3CDTF">2017-12-21T17:31:00Z</dcterms:modified>
</cp:coreProperties>
</file>